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55B1CFD3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8C48C1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8C48C1">
        <w:rPr>
          <w:b/>
          <w:kern w:val="2"/>
          <w:lang w:eastAsia="zh-CN"/>
        </w:rPr>
        <w:t>21</w:t>
      </w:r>
      <w:r w:rsidR="008F076C">
        <w:rPr>
          <w:b/>
          <w:kern w:val="2"/>
          <w:lang w:eastAsia="zh-CN"/>
        </w:rPr>
        <w:tab/>
      </w:r>
      <w:r w:rsidR="008C48C1" w:rsidRPr="008C48C1">
        <w:rPr>
          <w:b/>
          <w:kern w:val="2"/>
          <w:lang w:eastAsia="zh-CN"/>
        </w:rPr>
        <w:t>R2-2300279</w:t>
      </w:r>
    </w:p>
    <w:p w14:paraId="7A0F35EC" w14:textId="6908646B" w:rsidR="002D7EE1" w:rsidRPr="000C55FD" w:rsidRDefault="00FE6DF4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2D7EE1" w:rsidRPr="00203B02">
        <w:rPr>
          <w:b/>
          <w:kern w:val="2"/>
          <w:lang w:eastAsia="zh-CN"/>
        </w:rPr>
        <w:t xml:space="preserve">, </w:t>
      </w:r>
      <w:bookmarkStart w:id="1" w:name="OLE_LINK129"/>
      <w:bookmarkStart w:id="2" w:name="OLE_LINK130"/>
      <w:bookmarkStart w:id="3" w:name="OLE_LINK60"/>
      <w:r>
        <w:rPr>
          <w:b/>
          <w:kern w:val="2"/>
          <w:lang w:eastAsia="zh-CN"/>
        </w:rPr>
        <w:t>Feb</w:t>
      </w:r>
      <w:r w:rsidR="0091439E">
        <w:rPr>
          <w:b/>
          <w:kern w:val="2"/>
          <w:lang w:eastAsia="zh-CN"/>
        </w:rPr>
        <w:t xml:space="preserve"> </w:t>
      </w:r>
      <w:bookmarkEnd w:id="1"/>
      <w:bookmarkEnd w:id="2"/>
      <w:r>
        <w:rPr>
          <w:b/>
          <w:kern w:val="2"/>
          <w:lang w:eastAsia="zh-CN"/>
        </w:rPr>
        <w:t>27</w:t>
      </w:r>
      <w:r w:rsidR="0091439E" w:rsidRPr="007C126D">
        <w:rPr>
          <w:b/>
          <w:kern w:val="2"/>
          <w:vertAlign w:val="superscript"/>
          <w:lang w:eastAsia="zh-CN"/>
        </w:rPr>
        <w:t>th</w:t>
      </w:r>
      <w:r w:rsidR="0091439E"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3"/>
      <w:r>
        <w:rPr>
          <w:b/>
          <w:kern w:val="2"/>
          <w:lang w:eastAsia="zh-CN"/>
        </w:rPr>
        <w:t>Mar 3</w:t>
      </w:r>
      <w:r w:rsidRPr="00FE6DF4">
        <w:rPr>
          <w:b/>
          <w:kern w:val="2"/>
          <w:vertAlign w:val="superscript"/>
          <w:lang w:eastAsia="zh-CN"/>
        </w:rPr>
        <w:t>rd</w:t>
      </w:r>
      <w:r w:rsidR="002D7EE1" w:rsidRPr="00203B02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28C1FD0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8C48C1" w:rsidRPr="008C48C1">
        <w:rPr>
          <w:b/>
          <w:kern w:val="2"/>
          <w:lang w:eastAsia="zh-CN"/>
        </w:rPr>
        <w:t>8.3.1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6" w:name="OLE_LINK15"/>
      <w:bookmarkStart w:id="7" w:name="OLE_LINK77"/>
      <w:bookmarkStart w:id="8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6C43A6D8" w:rsidR="00F50330" w:rsidRDefault="00F50330" w:rsidP="005C0DFD">
            <w:r>
              <w:t>Initiate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5127DBB" w:rsidR="008F076C" w:rsidRDefault="008F076C" w:rsidP="00AE3446">
            <w:r>
              <w:rPr>
                <w:rFonts w:hint="eastAsia"/>
              </w:rPr>
              <w:t>I</w:t>
            </w:r>
            <w:r>
              <w:t>nitial discussion on SSB-less SCell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</w:t>
            </w:r>
            <w:bookmarkStart w:id="9" w:name="_GoBack"/>
            <w:bookmarkEnd w:id="9"/>
            <w:r>
              <w:t xml:space="preserve">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4903E0E0" w14:textId="6D6566E1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 xml:space="preserve">Solutions for </w:t>
            </w:r>
            <w:r w:rsidR="00F50330" w:rsidRPr="0097593F">
              <w:rPr>
                <w:sz w:val="21"/>
                <w:szCs w:val="21"/>
              </w:rPr>
              <w:t>SSB-less SCell operation</w:t>
            </w:r>
            <w:r w:rsidR="00A920B7" w:rsidRPr="0097593F">
              <w:rPr>
                <w:sz w:val="21"/>
                <w:szCs w:val="21"/>
              </w:rPr>
              <w:t xml:space="preserve"> including potential</w:t>
            </w:r>
            <w:r w:rsidR="00A920B7" w:rsidRPr="0097593F">
              <w:rPr>
                <w:bCs/>
                <w:i/>
              </w:rPr>
              <w:t xml:space="preserve"> </w:t>
            </w:r>
            <w:r w:rsidR="00A920B7" w:rsidRPr="0097593F">
              <w:rPr>
                <w:sz w:val="21"/>
                <w:szCs w:val="21"/>
              </w:rPr>
              <w:t>enhancement on SCell activation procedures</w:t>
            </w:r>
          </w:p>
          <w:p w14:paraId="34D6DEFF" w14:textId="176D857E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 xml:space="preserve">How to configure and activate/deactivate cell </w:t>
            </w:r>
            <w:r w:rsidR="00F50330" w:rsidRPr="0097593F">
              <w:rPr>
                <w:sz w:val="21"/>
                <w:szCs w:val="21"/>
              </w:rPr>
              <w:t>DTX/DRX</w:t>
            </w:r>
          </w:p>
          <w:p w14:paraId="3235AC83" w14:textId="5FA70258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preventing legacy UEs from camping on NES cells, if deemed necessary</w:t>
            </w:r>
          </w:p>
          <w:p w14:paraId="5027E931" w14:textId="33DB36E3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36D9EC45" w14:textId="77777777" w:rsidR="008F076C" w:rsidRPr="0097593F" w:rsidRDefault="008F076C" w:rsidP="008F076C">
            <w:pPr>
              <w:pStyle w:val="af"/>
              <w:overflowPunct/>
              <w:spacing w:after="0"/>
              <w:ind w:left="357"/>
              <w:contextualSpacing w:val="0"/>
              <w:textAlignment w:val="auto"/>
            </w:pPr>
          </w:p>
          <w:p w14:paraId="2629E135" w14:textId="016E28A2" w:rsidR="008F076C" w:rsidRDefault="00601736" w:rsidP="00A50F67">
            <w:r>
              <w:rPr>
                <w:rFonts w:hint="eastAsia"/>
                <w:lang w:eastAsia="zh-CN"/>
              </w:rPr>
              <w:t>Initial</w:t>
            </w:r>
            <w:r>
              <w:t xml:space="preserve"> discussion</w:t>
            </w:r>
            <w:r w:rsidR="00AE3446">
              <w:t xml:space="preserve"> on </w:t>
            </w:r>
            <w:r w:rsidR="008F076C">
              <w:t>the RAN2 impacts related to spatial and power domain techniques.</w:t>
            </w:r>
          </w:p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>SSB-less SCell operation for inter-band CA and potential enhancement on SCell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 xml:space="preserve">3 details of the </w:t>
            </w:r>
            <w:r w:rsidR="00646CF6">
              <w:lastRenderedPageBreak/>
              <w:t>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Conclude the feasibility of SSB-less SCell operation for inter-band CA and identify necessary enhancements SCell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t>August, 2023</w:t>
            </w:r>
          </w:p>
          <w:p w14:paraId="7DD08063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1B7EA85D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>inalize the solutions for SSB-less SCell operation (taking RAN4 progress into consideration</w:t>
            </w:r>
            <w:r w:rsidR="0066215C" w:rsidRPr="0097593F">
              <w:t xml:space="preserve"> including SCell activation</w:t>
            </w:r>
            <w:r w:rsidRPr="0097593F">
              <w:t>),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B63DAB" w14:textId="1777948F" w:rsidR="008F076C" w:rsidRPr="0097593F" w:rsidRDefault="008A7765" w:rsidP="00A50F67">
            <w:pPr>
              <w:rPr>
                <w:bCs/>
              </w:rPr>
            </w:pPr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Pr="0097593F">
              <w:rPr>
                <w:bCs/>
              </w:rPr>
              <w:t>.</w:t>
            </w:r>
          </w:p>
          <w:p w14:paraId="286161CF" w14:textId="46120D09" w:rsidR="001523E9" w:rsidRPr="0097593F" w:rsidRDefault="00922453" w:rsidP="00A50F67">
            <w:r w:rsidRPr="0097593F">
              <w:rPr>
                <w:bCs/>
              </w:rPr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SCell operation including SCell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10" w:name="OLE_LINK80"/>
      <w:bookmarkStart w:id="11" w:name="OLE_LINK78"/>
      <w:bookmarkStart w:id="12" w:name="OLE_LINK73"/>
      <w:bookmarkEnd w:id="6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bookmarkEnd w:id="7"/>
      <w:bookmarkEnd w:id="8"/>
      <w:bookmarkEnd w:id="10"/>
      <w:bookmarkEnd w:id="11"/>
      <w:bookmarkEnd w:id="12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6" w:name="_Ref126161719"/>
      <w:bookmarkStart w:id="17" w:name="_Ref6671378"/>
      <w:bookmarkStart w:id="18" w:name="_Ref100139785"/>
      <w:bookmarkStart w:id="19" w:name="_Ref47189064"/>
      <w:bookmarkStart w:id="20" w:name="_Ref167612875"/>
      <w:bookmarkStart w:id="21" w:name="_Ref167612671"/>
      <w:bookmarkEnd w:id="13"/>
      <w:bookmarkEnd w:id="14"/>
      <w:bookmarkEnd w:id="15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6"/>
      <w:bookmarkEnd w:id="17"/>
      <w:bookmarkEnd w:id="18"/>
      <w:bookmarkEnd w:id="19"/>
      <w:bookmarkEnd w:id="20"/>
      <w:bookmarkEnd w:id="21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F5BB7" w14:textId="77777777" w:rsidR="008E1B7B" w:rsidRDefault="008E1B7B">
      <w:r>
        <w:separator/>
      </w:r>
    </w:p>
  </w:endnote>
  <w:endnote w:type="continuationSeparator" w:id="0">
    <w:p w14:paraId="6A122E2D" w14:textId="77777777" w:rsidR="008E1B7B" w:rsidRDefault="008E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3CF9B" w14:textId="77777777" w:rsidR="008E1B7B" w:rsidRDefault="008E1B7B">
      <w:r>
        <w:separator/>
      </w:r>
    </w:p>
  </w:footnote>
  <w:footnote w:type="continuationSeparator" w:id="0">
    <w:p w14:paraId="6D3C0810" w14:textId="77777777" w:rsidR="008E1B7B" w:rsidRDefault="008E1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5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6"/>
  </w:num>
  <w:num w:numId="9">
    <w:abstractNumId w:val="21"/>
  </w:num>
  <w:num w:numId="10">
    <w:abstractNumId w:val="12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5"/>
  </w:num>
  <w:num w:numId="24">
    <w:abstractNumId w:val="18"/>
  </w:num>
  <w:num w:numId="25">
    <w:abstractNumId w:val="19"/>
  </w:num>
  <w:num w:numId="26">
    <w:abstractNumId w:val="23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A2EB3-5034-475B-900F-1749A688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Huawei, HiSilicon</cp:lastModifiedBy>
  <cp:revision>9</cp:revision>
  <cp:lastPrinted>2007-06-18T22:08:00Z</cp:lastPrinted>
  <dcterms:created xsi:type="dcterms:W3CDTF">2023-02-13T08:26:00Z</dcterms:created>
  <dcterms:modified xsi:type="dcterms:W3CDTF">2023-02-17T02:02:00Z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(3)IlbKFb2qRcr8Tqku5gHLBrHFJ23Ag0/syAKauC0xQgQ71XF8T62nF5iP+0zEFHu+uSGV7eMV
+J67PpZnciuXzbiheL29uN28a1Zl39c2Jx3txjSWwAoyFh1l/y191ozPKU1xoK4GAfP/tyhG
aT7EV2dWt77t5w/od7XZ946JxlafhbDFK4VUy7q511ZqaxUJmzF4KXiQ6ApIon07QmiRhczL
tbOD7LEUhj/TJOuT2d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rXpOX/TjAjz2Ac3ZUl+Y0hiMl1IOBz/tNIjNaRiuOnSAeXAAL6ZpjG
Gu1Rg0vXdPSZWoda81wXepF9S5BgG7N9qJiDPuhTaIHhCS5MkFr5O0Czv3rs8pb5QRhUTWgc
2Y6v9zzIWDgEbT4eRGbDUggNTQNTME5vhNSHoVYZNkBIDmwTmDLGCJnVig0X/3QYDYH/W9Ar
FMJ1ITeTZsVF4zE3H42t1Yg4FiXGh0j8O2DH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n/Vc8wr9Ajybzqzva2l+PwBOZtOqDhyjKjpD
o5aBLvsjbKTqjiP2JYFUK6SHMPsN9g==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1676425947</vt:lpwstr>
  </property>
</Properties>
</file>